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30A" w:rsidRPr="00C3730A" w:rsidRDefault="00C3730A" w:rsidP="00C3730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color w:val="66B018"/>
          <w:sz w:val="30"/>
          <w:szCs w:val="30"/>
          <w:lang w:eastAsia="ru-RU"/>
        </w:rPr>
      </w:pPr>
      <w:r w:rsidRPr="00C3730A">
        <w:rPr>
          <w:rFonts w:ascii="Tahoma" w:eastAsia="Times New Roman" w:hAnsi="Tahoma" w:cs="Tahoma"/>
          <w:color w:val="66B018"/>
          <w:sz w:val="30"/>
          <w:szCs w:val="30"/>
          <w:lang w:eastAsia="ru-RU"/>
        </w:rPr>
        <w:t>Статья 80. Программа государственных гарантий бесплатного оказания гражданам медицинской помощи</w:t>
      </w:r>
    </w:p>
    <w:p w:rsidR="00C3730A" w:rsidRPr="00C3730A" w:rsidRDefault="00C3730A" w:rsidP="00C3730A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3730A" w:rsidRPr="00C3730A" w:rsidRDefault="00C3730A" w:rsidP="00C3730A">
      <w:pPr>
        <w:spacing w:before="100" w:beforeAutospacing="1" w:after="100" w:afterAutospacing="1" w:line="312" w:lineRule="atLeast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3730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1. В рамках программы государственных гарантий бесплатного оказания гражданам медицинской помощи предоставляются:</w:t>
      </w:r>
    </w:p>
    <w:p w:rsidR="00C3730A" w:rsidRPr="00C3730A" w:rsidRDefault="00C3730A" w:rsidP="00C3730A">
      <w:pPr>
        <w:spacing w:before="100" w:beforeAutospacing="1" w:after="100" w:afterAutospacing="1" w:line="312" w:lineRule="atLeast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3730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1) первичная медико-санитарная помощь, в том числе доврачебная, врачебная и специализированная;</w:t>
      </w:r>
    </w:p>
    <w:p w:rsidR="00C3730A" w:rsidRPr="00C3730A" w:rsidRDefault="00C3730A" w:rsidP="00C3730A">
      <w:pPr>
        <w:spacing w:before="100" w:beforeAutospacing="1" w:after="100" w:afterAutospacing="1" w:line="312" w:lineRule="atLeast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3730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2) специализированная медицинская помощь, в том числе высокотехнологичная;</w:t>
      </w:r>
    </w:p>
    <w:p w:rsidR="00C3730A" w:rsidRPr="00C3730A" w:rsidRDefault="00C3730A" w:rsidP="00C3730A">
      <w:pPr>
        <w:spacing w:before="100" w:beforeAutospacing="1" w:after="100" w:afterAutospacing="1" w:line="312" w:lineRule="atLeast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3730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3) скорая медицинская помощь, в том числе скорая специализированная;</w:t>
      </w:r>
    </w:p>
    <w:p w:rsidR="00C3730A" w:rsidRPr="00C3730A" w:rsidRDefault="00C3730A" w:rsidP="00C3730A">
      <w:pPr>
        <w:spacing w:before="100" w:beforeAutospacing="1" w:after="100" w:afterAutospacing="1" w:line="312" w:lineRule="atLeast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3730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4) паллиативная медицинская помощь в медицинских организациях.</w:t>
      </w:r>
    </w:p>
    <w:p w:rsidR="00C3730A" w:rsidRPr="00C3730A" w:rsidRDefault="00C3730A" w:rsidP="00C3730A">
      <w:pPr>
        <w:spacing w:before="100" w:beforeAutospacing="1" w:after="100" w:afterAutospacing="1" w:line="312" w:lineRule="atLeast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3730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2. При оказании в рамках программы государственных гарантий бесплатного оказания гражданам медицинской помощи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 </w:t>
      </w:r>
      <w:hyperlink r:id="rId5" w:tgtFrame="_blank" w:history="1">
        <w:r w:rsidRPr="00C3730A">
          <w:rPr>
            <w:rFonts w:ascii="Verdana" w:eastAsia="Times New Roman" w:hAnsi="Verdana" w:cs="Tahoma"/>
            <w:color w:val="003C88"/>
            <w:sz w:val="20"/>
            <w:szCs w:val="20"/>
            <w:u w:val="single"/>
            <w:lang w:eastAsia="ru-RU"/>
          </w:rPr>
          <w:t>Федеральным законом от 12 апреля 2010 года № 61-ФЗ</w:t>
        </w:r>
      </w:hyperlink>
      <w:r w:rsidRPr="00C3730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«Об обращении лекарственных средств», и медицинскими изделиями, которые предусмотрены стандартами медицинской помощи.</w:t>
      </w:r>
    </w:p>
    <w:p w:rsidR="00C3730A" w:rsidRPr="00C3730A" w:rsidRDefault="00C3730A" w:rsidP="00C3730A">
      <w:pPr>
        <w:spacing w:before="100" w:beforeAutospacing="1" w:after="100" w:afterAutospacing="1" w:line="312" w:lineRule="atLeast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3730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3.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граждан:</w:t>
      </w:r>
    </w:p>
    <w:p w:rsidR="00C3730A" w:rsidRPr="00C3730A" w:rsidRDefault="00C3730A" w:rsidP="00C3730A">
      <w:pPr>
        <w:spacing w:before="100" w:beforeAutospacing="1" w:after="100" w:afterAutospacing="1" w:line="312" w:lineRule="atLeast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3730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1) оказание медицинских услуг, назначение и применение лекарственных препаратов, включенных в перечень жизненно необходимых и важнейших лекарственных препаратов, медицинских изделий, компонентов крови, лечебного питания, в том числе специализированных продуктов лечебного питания, по медицинским показаниям в соответствии со стандартами медицинской помощи;</w:t>
      </w:r>
    </w:p>
    <w:p w:rsidR="00C3730A" w:rsidRPr="00C3730A" w:rsidRDefault="00C3730A" w:rsidP="00C3730A">
      <w:pPr>
        <w:spacing w:before="100" w:beforeAutospacing="1" w:after="100" w:afterAutospacing="1" w:line="312" w:lineRule="atLeast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3730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2) 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– в случаях их замены из-за индивидуальной непереносимости, по жизненным показаниям;</w:t>
      </w:r>
    </w:p>
    <w:p w:rsidR="00C3730A" w:rsidRPr="00C3730A" w:rsidRDefault="00C3730A" w:rsidP="00C3730A">
      <w:pPr>
        <w:spacing w:before="100" w:beforeAutospacing="1" w:after="100" w:afterAutospacing="1" w:line="312" w:lineRule="atLeast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3730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3) размещение в маломестных палатах (боксах) пациентов – по медицинским и (или) эпидемиологическим показаниям, установленным уполномоченным федеральным органом исполнительной власти;</w:t>
      </w:r>
    </w:p>
    <w:p w:rsidR="00C3730A" w:rsidRPr="00C3730A" w:rsidRDefault="00C3730A" w:rsidP="00C3730A">
      <w:pPr>
        <w:spacing w:before="100" w:beforeAutospacing="1" w:after="100" w:afterAutospacing="1" w:line="312" w:lineRule="atLeast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3730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lastRenderedPageBreak/>
        <w:t>4)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– при наличии медицинских показаний;</w:t>
      </w:r>
    </w:p>
    <w:p w:rsidR="00C3730A" w:rsidRPr="00C3730A" w:rsidRDefault="00C3730A" w:rsidP="00C3730A">
      <w:pPr>
        <w:spacing w:before="100" w:beforeAutospacing="1" w:after="100" w:afterAutospacing="1" w:line="312" w:lineRule="atLeast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3730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5) 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– при отсутствии возможности их проведения медицинской организацией, оказывающей медицинскую помощь пациенту;</w:t>
      </w:r>
    </w:p>
    <w:p w:rsidR="00C3730A" w:rsidRPr="00C3730A" w:rsidRDefault="00C3730A" w:rsidP="00C3730A">
      <w:pPr>
        <w:spacing w:before="100" w:beforeAutospacing="1" w:after="100" w:afterAutospacing="1" w:line="312" w:lineRule="atLeast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3730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6) транспортировка и хранение в морге поступившего для исследования биологического материала, трупов пациентов, умерших в медицинских и иных организациях, и утилизация биологического материала.</w:t>
      </w:r>
    </w:p>
    <w:p w:rsidR="00C3730A" w:rsidRPr="00C3730A" w:rsidRDefault="00C3730A" w:rsidP="00C3730A">
      <w:pPr>
        <w:spacing w:before="100" w:beforeAutospacing="1" w:after="100" w:afterAutospacing="1" w:line="312" w:lineRule="atLeast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3730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4. Программа государственных гарантий бесплатного оказания гражданам медицинской помощи утверждается сроком на три года (на очередной финансовый год и на плановый период) Правительством Российской Федерации, которое ежегодно рассматривает представляемый уполномоченным федеральным органом исполнительной власти доклад о ее реализации.</w:t>
      </w:r>
    </w:p>
    <w:p w:rsidR="00C3730A" w:rsidRPr="00C3730A" w:rsidRDefault="00C3730A" w:rsidP="00C3730A">
      <w:pPr>
        <w:spacing w:before="100" w:beforeAutospacing="1" w:after="100" w:afterAutospacing="1" w:line="312" w:lineRule="atLeast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3730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5. В рамках программы государственных гарантий бесплатного оказания гражданам медицинской помощи устанавливаются:</w:t>
      </w:r>
    </w:p>
    <w:p w:rsidR="00C3730A" w:rsidRPr="00C3730A" w:rsidRDefault="00C3730A" w:rsidP="00C3730A">
      <w:pPr>
        <w:spacing w:before="100" w:beforeAutospacing="1" w:after="100" w:afterAutospacing="1" w:line="312" w:lineRule="atLeast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3730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1) перечень форм и условий медицинской помощи, оказание которой осуществляется бесплатно;</w:t>
      </w:r>
    </w:p>
    <w:p w:rsidR="00C3730A" w:rsidRPr="00C3730A" w:rsidRDefault="00C3730A" w:rsidP="00C3730A">
      <w:pPr>
        <w:spacing w:before="100" w:beforeAutospacing="1" w:after="100" w:afterAutospacing="1" w:line="312" w:lineRule="atLeast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3730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2) перечень заболеваний и состояний, оказание медицинской помощи при которых осуществляется бесплатно;</w:t>
      </w:r>
    </w:p>
    <w:p w:rsidR="00C3730A" w:rsidRPr="00C3730A" w:rsidRDefault="00C3730A" w:rsidP="00C3730A">
      <w:pPr>
        <w:spacing w:before="100" w:beforeAutospacing="1" w:after="100" w:afterAutospacing="1" w:line="312" w:lineRule="atLeast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3730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3) категории граждан, оказание медицинской помощи которым осуществляется бесплатно;</w:t>
      </w:r>
    </w:p>
    <w:p w:rsidR="00C3730A" w:rsidRPr="00C3730A" w:rsidRDefault="00C3730A" w:rsidP="00C3730A">
      <w:pPr>
        <w:spacing w:before="100" w:beforeAutospacing="1" w:after="100" w:afterAutospacing="1" w:line="312" w:lineRule="atLeast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3730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4)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страховании;</w:t>
      </w:r>
    </w:p>
    <w:p w:rsidR="00C3730A" w:rsidRPr="00C3730A" w:rsidRDefault="00C3730A" w:rsidP="00C3730A">
      <w:pPr>
        <w:spacing w:before="100" w:beforeAutospacing="1" w:after="100" w:afterAutospacing="1" w:line="312" w:lineRule="atLeast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3730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5) средние нормативы объема медицинской помощи, средние нормативы финансовых затрат на единицу объема медицинской помощи, средние </w:t>
      </w:r>
      <w:proofErr w:type="spellStart"/>
      <w:r w:rsidRPr="00C3730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подушевые</w:t>
      </w:r>
      <w:proofErr w:type="spellEnd"/>
      <w:r w:rsidRPr="00C3730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нормативы финансирования, а также порядок и структура формирования тарифов на медицинскую помощь и способы ее оплаты;</w:t>
      </w:r>
    </w:p>
    <w:p w:rsidR="00C3730A" w:rsidRPr="00C3730A" w:rsidRDefault="00C3730A" w:rsidP="00C3730A">
      <w:pPr>
        <w:spacing w:before="100" w:beforeAutospacing="1" w:after="100" w:afterAutospacing="1" w:line="312" w:lineRule="atLeast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3730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6) требования к территориальным программам государственных гарантий бесплатного оказания гражданам медицинской пом</w:t>
      </w:r>
      <w:bookmarkStart w:id="0" w:name="_GoBack"/>
      <w:bookmarkEnd w:id="0"/>
      <w:r w:rsidRPr="00C3730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ощи в части определения порядка, условий предоставления медицинской помощи, критериев доступности медицинской помощи.</w:t>
      </w:r>
    </w:p>
    <w:p w:rsidR="00C3730A" w:rsidRPr="00C3730A" w:rsidRDefault="00C3730A" w:rsidP="00C3730A">
      <w:pPr>
        <w:spacing w:before="100" w:beforeAutospacing="1" w:after="100" w:afterAutospacing="1" w:line="312" w:lineRule="atLeast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3730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lastRenderedPageBreak/>
        <w:t>6. В части медицинской помощи, оказание которой осуществляется за счет бюджетных ассигнований федерального бюджета в программе государственных гарантий, устанавливаются:</w:t>
      </w:r>
    </w:p>
    <w:p w:rsidR="00C3730A" w:rsidRPr="00C3730A" w:rsidRDefault="00C3730A" w:rsidP="00C3730A">
      <w:pPr>
        <w:spacing w:before="100" w:beforeAutospacing="1" w:after="100" w:afterAutospacing="1" w:line="312" w:lineRule="atLeast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3730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1) перечень видов, форм и условий медицинской помощи, оказание которой осуществляется за счет бюджетных ассигнований федерального бюджета;</w:t>
      </w:r>
    </w:p>
    <w:p w:rsidR="00C3730A" w:rsidRPr="00C3730A" w:rsidRDefault="00C3730A" w:rsidP="00C3730A">
      <w:pPr>
        <w:spacing w:before="100" w:beforeAutospacing="1" w:after="100" w:afterAutospacing="1" w:line="312" w:lineRule="atLeast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3730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2) перечень заболеваний, состояний, оказание медицинской помощи при которых осуществляется за счет бюджетных ассигнований федерального бюджета;</w:t>
      </w:r>
    </w:p>
    <w:p w:rsidR="00C3730A" w:rsidRPr="00C3730A" w:rsidRDefault="00C3730A" w:rsidP="00C3730A">
      <w:pPr>
        <w:spacing w:before="100" w:beforeAutospacing="1" w:after="100" w:afterAutospacing="1" w:line="312" w:lineRule="atLeast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3730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3) категории граждан, оказание медицинской помощи которым осуществляется за счет бюджетных ассигнований федерального бюджета;</w:t>
      </w:r>
    </w:p>
    <w:p w:rsidR="00C3730A" w:rsidRPr="00C3730A" w:rsidRDefault="00C3730A" w:rsidP="00C3730A">
      <w:pPr>
        <w:spacing w:before="100" w:beforeAutospacing="1" w:after="100" w:afterAutospacing="1" w:line="312" w:lineRule="atLeast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3730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4) порядок и условия оказания медицинской помощи за счет бюджетных ассигнований федерального бюджета, целевые значения критериев доступности медицинской помощи.</w:t>
      </w:r>
    </w:p>
    <w:p w:rsidR="00C3730A" w:rsidRPr="00C3730A" w:rsidRDefault="00C3730A" w:rsidP="00C3730A">
      <w:pPr>
        <w:spacing w:before="100" w:beforeAutospacing="1" w:after="100" w:afterAutospacing="1" w:line="312" w:lineRule="atLeast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3730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7.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:rsidR="00C3730A" w:rsidRPr="00C3730A" w:rsidRDefault="00C3730A" w:rsidP="00C3730A">
      <w:pPr>
        <w:spacing w:after="24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3730A" w:rsidRPr="00C3730A" w:rsidRDefault="00C3730A" w:rsidP="00C3730A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color w:val="66B018"/>
          <w:sz w:val="30"/>
          <w:szCs w:val="30"/>
          <w:lang w:eastAsia="ru-RU"/>
        </w:rPr>
      </w:pPr>
      <w:bookmarkStart w:id="1" w:name="part296076"/>
      <w:bookmarkEnd w:id="1"/>
      <w:r w:rsidRPr="00C3730A">
        <w:rPr>
          <w:rFonts w:ascii="Tahoma" w:eastAsia="Times New Roman" w:hAnsi="Tahoma" w:cs="Tahoma"/>
          <w:color w:val="66B018"/>
          <w:sz w:val="30"/>
          <w:szCs w:val="30"/>
          <w:lang w:eastAsia="ru-RU"/>
        </w:rPr>
        <w:t>Статья 81. Территориальная программа государственных гарантий бесплатного оказания гражданам медицинской помощи</w:t>
      </w:r>
    </w:p>
    <w:p w:rsidR="00C3730A" w:rsidRPr="00C3730A" w:rsidRDefault="00C3730A" w:rsidP="00C3730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3730A" w:rsidRPr="00C3730A" w:rsidRDefault="00C3730A" w:rsidP="00C3730A">
      <w:pPr>
        <w:spacing w:before="100" w:beforeAutospacing="1" w:after="100" w:afterAutospacing="1" w:line="312" w:lineRule="atLeast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3730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1.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помощи, включающие в себя территориальные программы обязательного медицинского страхования, установленные в соответствии с законодательством Российской Федерации об обязательном медицинском страховании.</w:t>
      </w:r>
    </w:p>
    <w:p w:rsidR="00C3730A" w:rsidRPr="00C3730A" w:rsidRDefault="00C3730A" w:rsidP="00C3730A">
      <w:pPr>
        <w:spacing w:before="100" w:beforeAutospacing="1" w:after="100" w:afterAutospacing="1" w:line="312" w:lineRule="atLeast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3730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2.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устанавливают:</w:t>
      </w:r>
    </w:p>
    <w:p w:rsidR="00C3730A" w:rsidRPr="00C3730A" w:rsidRDefault="00C3730A" w:rsidP="00C3730A">
      <w:pPr>
        <w:spacing w:before="100" w:beforeAutospacing="1" w:after="100" w:afterAutospacing="1" w:line="312" w:lineRule="atLeast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3730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1) целевые значения критериев доступности медицинской помощи в соответствии с критериями, установленными программой государственных гарантий бесплатного оказания гражданам медицинской помощи;</w:t>
      </w:r>
    </w:p>
    <w:p w:rsidR="00C3730A" w:rsidRPr="00C3730A" w:rsidRDefault="00C3730A" w:rsidP="00C3730A">
      <w:pPr>
        <w:spacing w:before="100" w:beforeAutospacing="1" w:after="100" w:afterAutospacing="1" w:line="312" w:lineRule="atLeast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3730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2) перечень заболеваний (состояний) и перечень видов медицинской помощи, оказываемой гражданам без взимания с них платы за счет бюджетных ассигнований </w:t>
      </w:r>
      <w:r w:rsidRPr="00C3730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lastRenderedPageBreak/>
        <w:t>бюджета субъекта Российской Федерации и средств бюджета территориального фонда обязательного медицинского страхования;</w:t>
      </w:r>
    </w:p>
    <w:p w:rsidR="00C3730A" w:rsidRPr="00C3730A" w:rsidRDefault="00C3730A" w:rsidP="00C3730A">
      <w:pPr>
        <w:spacing w:before="100" w:beforeAutospacing="1" w:after="100" w:afterAutospacing="1" w:line="312" w:lineRule="atLeast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3730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3) порядок и условия предоставления медицинской помощи, в том числе сроки ожидания медицинской помощи, оказываемой в плановом порядке;</w:t>
      </w:r>
    </w:p>
    <w:p w:rsidR="00C3730A" w:rsidRPr="00C3730A" w:rsidRDefault="00C3730A" w:rsidP="00C3730A">
      <w:pPr>
        <w:spacing w:before="100" w:beforeAutospacing="1" w:after="100" w:afterAutospacing="1" w:line="312" w:lineRule="atLeast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3730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4)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C3730A" w:rsidRPr="00C3730A" w:rsidRDefault="00C3730A" w:rsidP="00C3730A">
      <w:pPr>
        <w:spacing w:before="100" w:beforeAutospacing="1" w:after="100" w:afterAutospacing="1" w:line="312" w:lineRule="atLeast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3730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5)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C3730A" w:rsidRPr="00C3730A" w:rsidRDefault="00C3730A" w:rsidP="00C3730A">
      <w:pPr>
        <w:spacing w:before="100" w:beforeAutospacing="1" w:after="100" w:afterAutospacing="1" w:line="312" w:lineRule="atLeast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3730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6) перечень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помощи;</w:t>
      </w:r>
    </w:p>
    <w:p w:rsidR="00C3730A" w:rsidRPr="00C3730A" w:rsidRDefault="00C3730A" w:rsidP="00C3730A">
      <w:pPr>
        <w:spacing w:before="100" w:beforeAutospacing="1" w:after="100" w:afterAutospacing="1" w:line="312" w:lineRule="atLeast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3730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7) объем медицинской помощи,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страховании;</w:t>
      </w:r>
    </w:p>
    <w:p w:rsidR="00C3730A" w:rsidRPr="00C3730A" w:rsidRDefault="00C3730A" w:rsidP="00C3730A">
      <w:pPr>
        <w:spacing w:before="100" w:beforeAutospacing="1" w:after="100" w:afterAutospacing="1" w:line="312" w:lineRule="atLeast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3730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8) объем медицинской помощи в расчете на одного жителя, стоимость объема медицинской помощи с учетом условий ее оказания, </w:t>
      </w:r>
      <w:proofErr w:type="spellStart"/>
      <w:r w:rsidRPr="00C3730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подушевой</w:t>
      </w:r>
      <w:proofErr w:type="spellEnd"/>
      <w:r w:rsidRPr="00C3730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норматив финансирования;</w:t>
      </w:r>
    </w:p>
    <w:p w:rsidR="00C3730A" w:rsidRPr="00C3730A" w:rsidRDefault="00C3730A" w:rsidP="00C3730A">
      <w:pPr>
        <w:spacing w:before="100" w:beforeAutospacing="1" w:after="100" w:afterAutospacing="1" w:line="312" w:lineRule="atLeast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3730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9) 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 бесплатного оказания гражданам медицинской помощи.</w:t>
      </w:r>
    </w:p>
    <w:p w:rsidR="00C3730A" w:rsidRPr="00C3730A" w:rsidRDefault="00C3730A" w:rsidP="00C3730A">
      <w:pPr>
        <w:spacing w:before="100" w:beforeAutospacing="1" w:after="100" w:afterAutospacing="1" w:line="312" w:lineRule="atLeast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3730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3. Территориальные программы государственных гарантий бесплатного оказания гражданам медицинской помощи при условии выполнения финансовых нормативов, установленных программой государственных гарантий бесплатного оказания </w:t>
      </w:r>
      <w:proofErr w:type="gramStart"/>
      <w:r w:rsidRPr="00C3730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гражданам медицинской помощи</w:t>
      </w:r>
      <w:proofErr w:type="gramEnd"/>
      <w:r w:rsidRPr="00C3730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могут содержать дополнительные виды и условия оказания медицинской помощи, а также дополнительные объемы медицинской помощи, в том числе предусматривающие возможность превышения усредненных показателей, установленных стандартами медицинской помощи.</w:t>
      </w:r>
    </w:p>
    <w:p w:rsidR="00C3730A" w:rsidRPr="00C3730A" w:rsidRDefault="00C3730A" w:rsidP="00C3730A">
      <w:pPr>
        <w:spacing w:before="100" w:beforeAutospacing="1" w:after="100" w:afterAutospacing="1" w:line="312" w:lineRule="atLeast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3730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4. При формировании территориальной программы государственных гарантий бесплатного оказания гражданам медицинской помощи учитываются:</w:t>
      </w:r>
    </w:p>
    <w:p w:rsidR="00C3730A" w:rsidRPr="00C3730A" w:rsidRDefault="00C3730A" w:rsidP="00C3730A">
      <w:pPr>
        <w:spacing w:before="100" w:beforeAutospacing="1" w:after="100" w:afterAutospacing="1" w:line="312" w:lineRule="atLeast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3730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1) порядки оказания медицинской помощи и стандарты медицинской помощи;</w:t>
      </w:r>
    </w:p>
    <w:p w:rsidR="00C3730A" w:rsidRPr="00C3730A" w:rsidRDefault="00C3730A" w:rsidP="00C3730A">
      <w:pPr>
        <w:spacing w:before="100" w:beforeAutospacing="1" w:after="100" w:afterAutospacing="1" w:line="312" w:lineRule="atLeast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3730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lastRenderedPageBreak/>
        <w:t>2) особенности половозрастного состава населения;</w:t>
      </w:r>
    </w:p>
    <w:p w:rsidR="00C3730A" w:rsidRPr="00C3730A" w:rsidRDefault="00C3730A" w:rsidP="00C3730A">
      <w:pPr>
        <w:spacing w:before="100" w:beforeAutospacing="1" w:after="100" w:afterAutospacing="1" w:line="312" w:lineRule="atLeast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3730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3) уровень и структура заболеваемости населения субъекта Российской Федерации, основанные на данных медицинской статистики;</w:t>
      </w:r>
    </w:p>
    <w:p w:rsidR="00C3730A" w:rsidRPr="00C3730A" w:rsidRDefault="00C3730A" w:rsidP="00C3730A">
      <w:pPr>
        <w:spacing w:before="100" w:beforeAutospacing="1" w:after="100" w:afterAutospacing="1" w:line="312" w:lineRule="atLeast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3730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4) климатические и географические особенности региона и транспортная доступность медицинских организаций;</w:t>
      </w:r>
    </w:p>
    <w:p w:rsidR="00C3730A" w:rsidRPr="00C3730A" w:rsidRDefault="00C3730A" w:rsidP="00C3730A">
      <w:pPr>
        <w:spacing w:before="100" w:beforeAutospacing="1" w:after="100" w:afterAutospacing="1" w:line="312" w:lineRule="atLeast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3730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5) 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страховании.</w:t>
      </w:r>
    </w:p>
    <w:p w:rsidR="00C3730A" w:rsidRPr="00C3730A" w:rsidRDefault="00C3730A" w:rsidP="00C3730A">
      <w:pPr>
        <w:spacing w:before="100" w:beforeAutospacing="1" w:after="100" w:afterAutospacing="1" w:line="312" w:lineRule="atLeast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3730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5. Уполномоченный федеральный орган исполнительной власти ежегодно осуществляет мониторинг формирования,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программ, а совместно с Федеральным фондом обязательного медицинского страхования – территориальных программ обязательного медицинского страхования.</w:t>
      </w:r>
    </w:p>
    <w:p w:rsidR="006C6413" w:rsidRPr="009C34A8" w:rsidRDefault="00C3730A" w:rsidP="00C3730A">
      <w:pPr>
        <w:jc w:val="both"/>
      </w:pPr>
      <w:r w:rsidRPr="00C3730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C3730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Подробнее: </w:t>
      </w:r>
      <w:hyperlink r:id="rId6" w:history="1">
        <w:r w:rsidRPr="00C3730A">
          <w:rPr>
            <w:rFonts w:ascii="Tahoma" w:eastAsia="Times New Roman" w:hAnsi="Tahoma" w:cs="Tahoma"/>
            <w:color w:val="003C88"/>
            <w:sz w:val="21"/>
            <w:szCs w:val="21"/>
            <w:u w:val="single"/>
            <w:lang w:eastAsia="ru-RU"/>
          </w:rPr>
          <w:t>https://www.audar-info.ru/docs/laws/?sectId=58469&amp;artId=296076</w:t>
        </w:r>
      </w:hyperlink>
    </w:p>
    <w:sectPr w:rsidR="006C6413" w:rsidRPr="009C34A8" w:rsidSect="00897F7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B6653"/>
    <w:multiLevelType w:val="multilevel"/>
    <w:tmpl w:val="8FF6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60694"/>
    <w:multiLevelType w:val="hybridMultilevel"/>
    <w:tmpl w:val="3D321F64"/>
    <w:lvl w:ilvl="0" w:tplc="755CB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181591"/>
    <w:multiLevelType w:val="multilevel"/>
    <w:tmpl w:val="43C8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3B"/>
    <w:rsid w:val="00050FE0"/>
    <w:rsid w:val="000B544F"/>
    <w:rsid w:val="000C12D6"/>
    <w:rsid w:val="00110372"/>
    <w:rsid w:val="00140AF6"/>
    <w:rsid w:val="0024321F"/>
    <w:rsid w:val="002B7363"/>
    <w:rsid w:val="002D558A"/>
    <w:rsid w:val="002E6471"/>
    <w:rsid w:val="00325F14"/>
    <w:rsid w:val="00372CFF"/>
    <w:rsid w:val="003F433D"/>
    <w:rsid w:val="00480250"/>
    <w:rsid w:val="004A45DA"/>
    <w:rsid w:val="004B1C91"/>
    <w:rsid w:val="00576321"/>
    <w:rsid w:val="006C1060"/>
    <w:rsid w:val="006C6413"/>
    <w:rsid w:val="006D1C3B"/>
    <w:rsid w:val="00897F79"/>
    <w:rsid w:val="00906278"/>
    <w:rsid w:val="00907293"/>
    <w:rsid w:val="009C34A8"/>
    <w:rsid w:val="00A74E52"/>
    <w:rsid w:val="00C36B67"/>
    <w:rsid w:val="00C3730A"/>
    <w:rsid w:val="00D92725"/>
    <w:rsid w:val="00F37216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0E9A4-3E74-48A2-90BE-B12AFA63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5F1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E6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B544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F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F6CC5"/>
    <w:rPr>
      <w:color w:val="0000FF"/>
      <w:u w:val="single"/>
    </w:rPr>
  </w:style>
  <w:style w:type="character" w:customStyle="1" w:styleId="a9">
    <w:name w:val="Основной текст_"/>
    <w:basedOn w:val="a0"/>
    <w:link w:val="1"/>
    <w:rsid w:val="006C641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;Не полужирный"/>
    <w:basedOn w:val="a9"/>
    <w:rsid w:val="006C64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9"/>
    <w:rsid w:val="006C641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4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dar-info.ru/docs/laws/?sectId=58469&amp;artId=296076" TargetMode="External"/><Relationship Id="rId5" Type="http://schemas.openxmlformats.org/officeDocument/2006/relationships/hyperlink" Target="https://www.audar-info.ru/docs/laws/?sectId=3962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2017-06-08T09:10:00Z</cp:lastPrinted>
  <dcterms:created xsi:type="dcterms:W3CDTF">2017-06-13T09:51:00Z</dcterms:created>
  <dcterms:modified xsi:type="dcterms:W3CDTF">2017-06-13T09:51:00Z</dcterms:modified>
</cp:coreProperties>
</file>